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" w:firstLineChars="100"/>
        <w:jc w:val="center"/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>“2023天河区电子产品区域品牌推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>广项目”</w:t>
      </w:r>
    </w:p>
    <w:p>
      <w:pPr>
        <w:ind w:firstLine="336" w:firstLineChars="100"/>
        <w:jc w:val="center"/>
        <w:rPr>
          <w:rFonts w:ascii="黑体" w:hAnsi="黑体" w:eastAsia="黑体"/>
          <w:snapToGrid w:val="0"/>
          <w:spacing w:val="-12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  <w:t>报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  <w:t>表</w:t>
      </w:r>
    </w:p>
    <w:tbl>
      <w:tblPr>
        <w:tblStyle w:val="3"/>
        <w:tblW w:w="8730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18"/>
        <w:gridCol w:w="27"/>
        <w:gridCol w:w="1593"/>
        <w:gridCol w:w="42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中文：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联系人电邮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传真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办公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44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资本</w:t>
            </w:r>
          </w:p>
        </w:tc>
        <w:tc>
          <w:tcPr>
            <w:tcW w:w="25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71" w:leftChars="7" w:right="0" w:hanging="256" w:hangingChars="10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上年度</w:t>
            </w: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244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是否有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出口权</w:t>
            </w:r>
          </w:p>
        </w:tc>
        <w:tc>
          <w:tcPr>
            <w:tcW w:w="2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业务及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简介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eastAsia="zh-CN"/>
        </w:rPr>
        <w:t>谨此声明，以上所提供的信息均为真实有效，如有虚假，自愿承担一切后果。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                   公司盖章：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02AB"/>
    <w:rsid w:val="32391A83"/>
    <w:rsid w:val="4F970876"/>
    <w:rsid w:val="5DF06AC0"/>
    <w:rsid w:val="73DB02AB"/>
    <w:rsid w:val="741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2023-08-07T02:19:00Z</dcterms:created>
  <dc:creator>user</dc:creator>
  <cp:lastModifiedBy>user</cp:lastModifiedBy>
  <dcterms:modified xsi:type="dcterms:W3CDTF">2023-08-07T02:21:33Z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